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91F5" w14:textId="77777777" w:rsidR="007E327A" w:rsidRDefault="007E327A" w:rsidP="007F0ABF">
      <w:pPr>
        <w:pStyle w:val="CompanyName"/>
        <w:framePr w:wrap="notBeside" w:x="7325" w:y="588"/>
        <w:jc w:val="center"/>
        <w:rPr>
          <w:sz w:val="24"/>
        </w:rPr>
      </w:pPr>
      <w:smartTag w:uri="urn:schemas-microsoft-com:office:smarttags" w:element="State">
        <w:smartTag w:uri="urn:schemas-microsoft-com:office:smarttags" w:element="place">
          <w:r>
            <w:rPr>
              <w:sz w:val="24"/>
            </w:rPr>
            <w:t>Florida</w:t>
          </w:r>
        </w:smartTag>
      </w:smartTag>
      <w:r>
        <w:rPr>
          <w:sz w:val="24"/>
        </w:rPr>
        <w:t xml:space="preserve"> Commission on Hurricane</w:t>
      </w:r>
    </w:p>
    <w:p w14:paraId="30F465C8" w14:textId="77777777" w:rsidR="007E327A" w:rsidRDefault="007E327A" w:rsidP="007F0ABF">
      <w:pPr>
        <w:pStyle w:val="CompanyName"/>
        <w:framePr w:wrap="notBeside" w:x="7325" w:y="588"/>
        <w:jc w:val="center"/>
        <w:rPr>
          <w:sz w:val="24"/>
        </w:rPr>
      </w:pPr>
      <w:r>
        <w:rPr>
          <w:sz w:val="24"/>
        </w:rPr>
        <w:t xml:space="preserve"> Loss Projection Methodology</w:t>
      </w:r>
    </w:p>
    <w:p w14:paraId="2AF17436" w14:textId="77777777" w:rsidR="007E327A" w:rsidRPr="00D11DDD" w:rsidRDefault="007E327A" w:rsidP="00CC647D">
      <w:pPr>
        <w:pStyle w:val="DocumentLabel"/>
        <w:ind w:left="-720" w:firstLine="360"/>
        <w:rPr>
          <w:sz w:val="72"/>
          <w:szCs w:val="72"/>
        </w:rPr>
      </w:pPr>
      <w:r w:rsidRPr="00D11DDD">
        <w:rPr>
          <w:sz w:val="72"/>
          <w:szCs w:val="72"/>
        </w:rPr>
        <w:t>Memo</w:t>
      </w:r>
    </w:p>
    <w:p w14:paraId="0C040B32" w14:textId="77777777" w:rsidR="007E327A" w:rsidRDefault="007E327A" w:rsidP="00370A37">
      <w:pPr>
        <w:pStyle w:val="MessageHeaderFirst"/>
        <w:ind w:left="0" w:firstLine="0"/>
        <w:rPr>
          <w:sz w:val="22"/>
        </w:rPr>
      </w:pPr>
      <w:r>
        <w:rPr>
          <w:rStyle w:val="MessageHeaderLabel"/>
          <w:spacing w:val="-25"/>
          <w:sz w:val="22"/>
        </w:rPr>
        <w:t>T</w:t>
      </w:r>
      <w:r>
        <w:rPr>
          <w:rStyle w:val="MessageHeaderLabel"/>
          <w:sz w:val="22"/>
        </w:rPr>
        <w:t>o</w:t>
      </w:r>
      <w:r w:rsidR="00370A37">
        <w:rPr>
          <w:rStyle w:val="MessageHeaderLabel"/>
          <w:sz w:val="22"/>
        </w:rPr>
        <w:t>:</w:t>
      </w:r>
      <w:r w:rsidR="00370A37">
        <w:rPr>
          <w:rStyle w:val="MessageHeaderLabel"/>
          <w:sz w:val="22"/>
        </w:rPr>
        <w:tab/>
      </w:r>
      <w:r>
        <w:rPr>
          <w:sz w:val="22"/>
        </w:rPr>
        <w:t>Modelers</w:t>
      </w:r>
    </w:p>
    <w:p w14:paraId="122E2CE6" w14:textId="77777777" w:rsidR="007E327A" w:rsidRDefault="007E327A" w:rsidP="00370A37">
      <w:pPr>
        <w:pStyle w:val="MessageHeader"/>
        <w:ind w:left="0" w:firstLine="0"/>
        <w:rPr>
          <w:sz w:val="22"/>
        </w:rPr>
      </w:pPr>
      <w:r>
        <w:rPr>
          <w:rStyle w:val="MessageHeaderLabel"/>
          <w:sz w:val="22"/>
        </w:rPr>
        <w:t>From:</w:t>
      </w:r>
      <w:r w:rsidR="00370A37">
        <w:rPr>
          <w:rStyle w:val="MessageHeaderLabel"/>
          <w:sz w:val="22"/>
        </w:rPr>
        <w:tab/>
      </w:r>
      <w:r>
        <w:rPr>
          <w:sz w:val="22"/>
        </w:rPr>
        <w:t>Donna Sirmons</w:t>
      </w:r>
      <w:r w:rsidR="00EE5872">
        <w:rPr>
          <w:sz w:val="22"/>
        </w:rPr>
        <w:t>, Staff</w:t>
      </w:r>
    </w:p>
    <w:p w14:paraId="107D1BB8" w14:textId="1B36586B" w:rsidR="007E327A" w:rsidRDefault="007E327A" w:rsidP="00370A37">
      <w:pPr>
        <w:pStyle w:val="MessageHeader"/>
        <w:ind w:left="0" w:firstLine="0"/>
        <w:rPr>
          <w:sz w:val="22"/>
        </w:rPr>
      </w:pPr>
      <w:r>
        <w:rPr>
          <w:rStyle w:val="MessageHeaderLabel"/>
          <w:sz w:val="22"/>
        </w:rPr>
        <w:t>Date:</w:t>
      </w:r>
      <w:r w:rsidR="00370A37">
        <w:rPr>
          <w:rStyle w:val="MessageHeaderLabel"/>
          <w:sz w:val="22"/>
        </w:rPr>
        <w:tab/>
      </w:r>
      <w:r w:rsidR="009B735C">
        <w:rPr>
          <w:sz w:val="22"/>
        </w:rPr>
        <w:t>June</w:t>
      </w:r>
      <w:r w:rsidR="001B3CAC">
        <w:rPr>
          <w:sz w:val="22"/>
        </w:rPr>
        <w:t xml:space="preserve"> 17, 2022</w:t>
      </w:r>
    </w:p>
    <w:p w14:paraId="2A9D231C" w14:textId="48B4CEBB" w:rsidR="007E327A" w:rsidRPr="00EE5872" w:rsidRDefault="007E327A" w:rsidP="00370A37">
      <w:pPr>
        <w:pStyle w:val="MessageHeaderLast"/>
        <w:ind w:left="0" w:firstLine="0"/>
        <w:rPr>
          <w:sz w:val="22"/>
        </w:rPr>
      </w:pPr>
      <w:r>
        <w:rPr>
          <w:rStyle w:val="MessageHeaderLabel"/>
          <w:sz w:val="22"/>
        </w:rPr>
        <w:t>Re:</w:t>
      </w:r>
      <w:r w:rsidR="00370A37">
        <w:rPr>
          <w:sz w:val="22"/>
        </w:rPr>
        <w:tab/>
      </w:r>
      <w:r w:rsidR="00EE5872">
        <w:rPr>
          <w:sz w:val="22"/>
        </w:rPr>
        <w:t>20</w:t>
      </w:r>
      <w:r w:rsidR="001B3CAC">
        <w:rPr>
          <w:sz w:val="22"/>
        </w:rPr>
        <w:t>2</w:t>
      </w:r>
      <w:r w:rsidR="002F638F">
        <w:rPr>
          <w:sz w:val="22"/>
        </w:rPr>
        <w:t>1</w:t>
      </w:r>
      <w:r w:rsidR="00EE5872">
        <w:rPr>
          <w:sz w:val="22"/>
        </w:rPr>
        <w:t xml:space="preserve"> </w:t>
      </w:r>
      <w:r w:rsidR="001B3CAC">
        <w:rPr>
          <w:sz w:val="22"/>
        </w:rPr>
        <w:t>Hurricane</w:t>
      </w:r>
      <w:r w:rsidR="00293448">
        <w:rPr>
          <w:sz w:val="22"/>
        </w:rPr>
        <w:t xml:space="preserve"> Standards </w:t>
      </w:r>
      <w:r w:rsidR="00EE5872" w:rsidRPr="00EE5872">
        <w:rPr>
          <w:sz w:val="22"/>
        </w:rPr>
        <w:t>Report of Activities</w:t>
      </w:r>
      <w:r w:rsidR="002F638F">
        <w:rPr>
          <w:sz w:val="22"/>
        </w:rPr>
        <w:t xml:space="preserve"> Q&amp;A</w:t>
      </w:r>
      <w:r w:rsidR="007F0ABF">
        <w:rPr>
          <w:sz w:val="22"/>
        </w:rPr>
        <w:t>s</w:t>
      </w:r>
    </w:p>
    <w:p w14:paraId="40D6564D" w14:textId="411DBD2B" w:rsidR="009B735C" w:rsidRDefault="009B735C" w:rsidP="007F0ABF">
      <w:pPr>
        <w:pStyle w:val="BodyText"/>
        <w:spacing w:after="0" w:line="240" w:lineRule="auto"/>
        <w:ind w:left="1627" w:hanging="1627"/>
        <w:rPr>
          <w:b/>
          <w:bCs/>
          <w:sz w:val="22"/>
          <w:u w:val="single"/>
        </w:rPr>
      </w:pPr>
      <w:r>
        <w:rPr>
          <w:b/>
          <w:bCs/>
          <w:sz w:val="22"/>
          <w:u w:val="single"/>
        </w:rPr>
        <w:t>May 17, 2022</w:t>
      </w:r>
    </w:p>
    <w:p w14:paraId="2CEEEA6C" w14:textId="77777777" w:rsidR="009B735C" w:rsidRPr="009B735C" w:rsidRDefault="009B735C" w:rsidP="007F0ABF">
      <w:pPr>
        <w:pStyle w:val="BodyText"/>
        <w:spacing w:after="0" w:line="240" w:lineRule="auto"/>
        <w:ind w:left="1627" w:hanging="1627"/>
        <w:rPr>
          <w:b/>
          <w:bCs/>
          <w:sz w:val="22"/>
          <w:u w:val="single"/>
        </w:rPr>
      </w:pPr>
    </w:p>
    <w:p w14:paraId="2D565B83" w14:textId="62DFDAB6" w:rsidR="00EE5872" w:rsidRDefault="00EE5872" w:rsidP="007F0ABF">
      <w:pPr>
        <w:pStyle w:val="BodyText"/>
        <w:spacing w:after="0" w:line="240" w:lineRule="auto"/>
        <w:ind w:left="1627" w:hanging="1627"/>
        <w:rPr>
          <w:sz w:val="22"/>
        </w:rPr>
      </w:pPr>
      <w:r>
        <w:rPr>
          <w:b/>
          <w:bCs/>
          <w:sz w:val="22"/>
        </w:rPr>
        <w:t>QUESTION #1:</w:t>
      </w:r>
      <w:r>
        <w:rPr>
          <w:b/>
          <w:bCs/>
          <w:sz w:val="22"/>
        </w:rPr>
        <w:tab/>
      </w:r>
      <w:r w:rsidR="001B3CAC">
        <w:rPr>
          <w:sz w:val="22"/>
        </w:rPr>
        <w:t>Looking at the editorial component of the submission document, we have seen Form A-1 accepted by the Commission where Form A-1 maps are in the appendix and then a statement that the full Form A-1 has been submitted in both PDF and Excel format separately. We plan to do that this year for Form A-1. Can the same be done for Form A-3 which we have traditionally embedded into the submission document?</w:t>
      </w:r>
    </w:p>
    <w:p w14:paraId="65018089" w14:textId="77777777" w:rsidR="007F0ABF" w:rsidRDefault="007F0ABF" w:rsidP="007F0ABF">
      <w:pPr>
        <w:pStyle w:val="BodyText"/>
        <w:spacing w:after="0" w:line="240" w:lineRule="auto"/>
        <w:ind w:left="1627" w:hanging="1627"/>
        <w:rPr>
          <w:sz w:val="22"/>
        </w:rPr>
      </w:pPr>
    </w:p>
    <w:p w14:paraId="05AD00B5" w14:textId="77777777" w:rsidR="007F0ABF" w:rsidRDefault="007F0ABF" w:rsidP="007F0ABF">
      <w:pPr>
        <w:pStyle w:val="BodyText"/>
        <w:spacing w:after="0" w:line="240" w:lineRule="auto"/>
        <w:ind w:left="1627" w:hanging="1627"/>
        <w:rPr>
          <w:sz w:val="22"/>
        </w:rPr>
      </w:pPr>
    </w:p>
    <w:p w14:paraId="5900D9AC" w14:textId="380973CE" w:rsidR="002F638F" w:rsidRDefault="00EE5872" w:rsidP="007F0ABF">
      <w:pPr>
        <w:pStyle w:val="BodyText"/>
        <w:spacing w:after="0" w:line="240" w:lineRule="auto"/>
        <w:ind w:left="1627" w:hanging="1627"/>
        <w:rPr>
          <w:bCs/>
          <w:sz w:val="22"/>
        </w:rPr>
      </w:pPr>
      <w:r>
        <w:rPr>
          <w:b/>
          <w:bCs/>
          <w:sz w:val="22"/>
        </w:rPr>
        <w:t>ANSWER #1:</w:t>
      </w:r>
      <w:r>
        <w:rPr>
          <w:b/>
          <w:bCs/>
          <w:sz w:val="22"/>
        </w:rPr>
        <w:tab/>
      </w:r>
      <w:r w:rsidR="001B3CAC">
        <w:rPr>
          <w:bCs/>
          <w:sz w:val="22"/>
        </w:rPr>
        <w:t>It is acceptable to submit the information in Form A-1 and Form A-3 as proposed.</w:t>
      </w:r>
    </w:p>
    <w:p w14:paraId="10AB84FD" w14:textId="77777777" w:rsidR="007F0ABF" w:rsidRDefault="007F0ABF" w:rsidP="007F0ABF">
      <w:pPr>
        <w:pStyle w:val="BodyText"/>
        <w:spacing w:after="0" w:line="240" w:lineRule="auto"/>
        <w:ind w:left="1627" w:hanging="1627"/>
        <w:rPr>
          <w:bCs/>
          <w:sz w:val="22"/>
        </w:rPr>
      </w:pPr>
    </w:p>
    <w:p w14:paraId="1F1987CC" w14:textId="77777777" w:rsidR="007F0ABF" w:rsidRDefault="007F0ABF" w:rsidP="007F0ABF">
      <w:pPr>
        <w:pStyle w:val="BodyText"/>
        <w:spacing w:after="0" w:line="240" w:lineRule="auto"/>
        <w:ind w:left="1627" w:hanging="1627"/>
        <w:rPr>
          <w:bCs/>
          <w:sz w:val="22"/>
        </w:rPr>
      </w:pPr>
    </w:p>
    <w:p w14:paraId="317B6531" w14:textId="165B6C63" w:rsidR="007F0ABF" w:rsidRDefault="0053383F" w:rsidP="001B3CAC">
      <w:pPr>
        <w:pStyle w:val="BodyText"/>
        <w:spacing w:after="0" w:line="240" w:lineRule="auto"/>
        <w:ind w:left="1627" w:hanging="1627"/>
        <w:rPr>
          <w:sz w:val="22"/>
        </w:rPr>
      </w:pPr>
      <w:r>
        <w:rPr>
          <w:b/>
          <w:bCs/>
          <w:sz w:val="22"/>
        </w:rPr>
        <w:t>QUESTION #2:</w:t>
      </w:r>
      <w:r>
        <w:rPr>
          <w:b/>
          <w:bCs/>
          <w:sz w:val="22"/>
        </w:rPr>
        <w:tab/>
      </w:r>
      <w:r w:rsidR="001B3CAC">
        <w:rPr>
          <w:sz w:val="22"/>
        </w:rPr>
        <w:t>CI-5, Audit 1</w:t>
      </w:r>
      <w:r>
        <w:rPr>
          <w:sz w:val="22"/>
        </w:rPr>
        <w:t>:</w:t>
      </w:r>
      <w:r w:rsidR="001B3CAC">
        <w:rPr>
          <w:sz w:val="22"/>
        </w:rPr>
        <w:t xml:space="preserve"> Our understanding of “unit conversion” is that an updated component has been modified to a different platform and that this does not imply documentation is needed for when variables are transformed (say from knots to miles per hour). Can you confirm this is the correct reading?</w:t>
      </w:r>
    </w:p>
    <w:p w14:paraId="2FF4CDA2" w14:textId="77777777" w:rsidR="007F0ABF" w:rsidRDefault="007F0ABF" w:rsidP="007F0ABF">
      <w:pPr>
        <w:pStyle w:val="BodyText"/>
        <w:spacing w:after="0" w:line="240" w:lineRule="auto"/>
        <w:rPr>
          <w:sz w:val="22"/>
        </w:rPr>
      </w:pPr>
    </w:p>
    <w:p w14:paraId="5D819724" w14:textId="77777777" w:rsidR="007F0ABF" w:rsidRPr="007F0ABF" w:rsidRDefault="007F0ABF" w:rsidP="007F0ABF">
      <w:pPr>
        <w:pStyle w:val="BodyText"/>
        <w:spacing w:after="0" w:line="240" w:lineRule="auto"/>
        <w:rPr>
          <w:sz w:val="22"/>
        </w:rPr>
      </w:pPr>
    </w:p>
    <w:p w14:paraId="613C64A7" w14:textId="1F6C3647" w:rsidR="007F0ABF" w:rsidRPr="001B3CAC" w:rsidRDefault="0053383F" w:rsidP="001B3CAC">
      <w:pPr>
        <w:pStyle w:val="BodyText"/>
        <w:spacing w:after="0" w:line="240" w:lineRule="auto"/>
        <w:ind w:left="1627" w:hanging="1627"/>
        <w:rPr>
          <w:sz w:val="22"/>
        </w:rPr>
      </w:pPr>
      <w:r>
        <w:rPr>
          <w:b/>
          <w:bCs/>
          <w:sz w:val="22"/>
        </w:rPr>
        <w:t>ANSWER #</w:t>
      </w:r>
      <w:r w:rsidR="007F0ABF">
        <w:rPr>
          <w:b/>
          <w:bCs/>
          <w:sz w:val="22"/>
        </w:rPr>
        <w:t>2</w:t>
      </w:r>
      <w:r>
        <w:rPr>
          <w:b/>
          <w:bCs/>
          <w:sz w:val="22"/>
        </w:rPr>
        <w:t>:</w:t>
      </w:r>
      <w:r>
        <w:rPr>
          <w:b/>
          <w:bCs/>
          <w:sz w:val="22"/>
        </w:rPr>
        <w:tab/>
      </w:r>
      <w:r w:rsidR="001B3CAC">
        <w:rPr>
          <w:sz w:val="22"/>
        </w:rPr>
        <w:t>The term “unit conversion” refers to physical unit-based transformations such as knots to miles per hour, and not to “unit tests” (a software engineering method).</w:t>
      </w:r>
    </w:p>
    <w:p w14:paraId="64EE571F" w14:textId="64A3F5DE" w:rsidR="007F0ABF" w:rsidRDefault="007F0ABF" w:rsidP="007F0ABF">
      <w:pPr>
        <w:pStyle w:val="BodyText"/>
        <w:spacing w:after="0" w:line="240" w:lineRule="auto"/>
        <w:rPr>
          <w:sz w:val="22"/>
        </w:rPr>
      </w:pPr>
    </w:p>
    <w:p w14:paraId="011C2E2D" w14:textId="312436BC" w:rsidR="009B735C" w:rsidRDefault="009B735C" w:rsidP="007F0ABF">
      <w:pPr>
        <w:pStyle w:val="BodyText"/>
        <w:spacing w:after="0" w:line="240" w:lineRule="auto"/>
        <w:rPr>
          <w:sz w:val="22"/>
        </w:rPr>
      </w:pPr>
    </w:p>
    <w:p w14:paraId="5554A197" w14:textId="3AA1AA8E" w:rsidR="009B735C" w:rsidRDefault="009B735C" w:rsidP="007F0ABF">
      <w:pPr>
        <w:pStyle w:val="BodyText"/>
        <w:spacing w:after="0" w:line="240" w:lineRule="auto"/>
        <w:rPr>
          <w:sz w:val="22"/>
        </w:rPr>
      </w:pPr>
      <w:r>
        <w:rPr>
          <w:b/>
          <w:bCs/>
          <w:sz w:val="22"/>
          <w:u w:val="single"/>
        </w:rPr>
        <w:t>June 17, 2022</w:t>
      </w:r>
    </w:p>
    <w:p w14:paraId="6718D676" w14:textId="5AC1ED5C" w:rsidR="009B735C" w:rsidRDefault="009B735C" w:rsidP="007F0ABF">
      <w:pPr>
        <w:pStyle w:val="BodyText"/>
        <w:spacing w:after="0" w:line="240" w:lineRule="auto"/>
        <w:rPr>
          <w:sz w:val="22"/>
        </w:rPr>
      </w:pPr>
    </w:p>
    <w:p w14:paraId="2BAA8B90" w14:textId="7A9854B7" w:rsidR="009B735C" w:rsidRDefault="009B735C" w:rsidP="009B735C">
      <w:pPr>
        <w:pStyle w:val="BodyText"/>
        <w:spacing w:after="0" w:line="240" w:lineRule="auto"/>
        <w:ind w:left="1627" w:hanging="1627"/>
        <w:rPr>
          <w:sz w:val="22"/>
        </w:rPr>
      </w:pPr>
      <w:r>
        <w:rPr>
          <w:b/>
          <w:bCs/>
          <w:sz w:val="22"/>
        </w:rPr>
        <w:t>QUESTION #</w:t>
      </w:r>
      <w:r>
        <w:rPr>
          <w:b/>
          <w:bCs/>
          <w:sz w:val="22"/>
        </w:rPr>
        <w:t>3</w:t>
      </w:r>
      <w:r>
        <w:rPr>
          <w:b/>
          <w:bCs/>
          <w:sz w:val="22"/>
        </w:rPr>
        <w:t>:</w:t>
      </w:r>
      <w:r>
        <w:rPr>
          <w:b/>
          <w:bCs/>
          <w:sz w:val="22"/>
        </w:rPr>
        <w:tab/>
      </w:r>
      <w:r w:rsidRPr="009B735C">
        <w:rPr>
          <w:sz w:val="22"/>
        </w:rPr>
        <w:t>Re</w:t>
      </w:r>
      <w:r>
        <w:rPr>
          <w:sz w:val="22"/>
        </w:rPr>
        <w:t>garding the Policy Form tab in the template for</w:t>
      </w:r>
      <w:r>
        <w:rPr>
          <w:b/>
          <w:bCs/>
          <w:sz w:val="22"/>
        </w:rPr>
        <w:t xml:space="preserve"> </w:t>
      </w:r>
      <w:r>
        <w:rPr>
          <w:sz w:val="22"/>
        </w:rPr>
        <w:t xml:space="preserve">Form A-6, Logical Relationship to Risk: Notional Set 2 was updated in the 2021 ROA to include a new “Owners, Manufactured Homes” exposure type. The form itself has also been updated to allow reporting these losses, adding columns for Manufactured Home loss costs as well as loss cost ratios between Owners Manufactured Homes and Frame/Masonry. The new version of the Policy Form section has not grayed out the manufactured-home-related columns for the Renters LOB (i.e., rows 51-90, columns F, H, and I on the “Policy Form” tab of the spreadsheet). For other lines of business without mobile home exposure such as condo unit, the Manufactured Home-related columns are </w:t>
      </w:r>
      <w:r>
        <w:rPr>
          <w:sz w:val="22"/>
        </w:rPr>
        <w:lastRenderedPageBreak/>
        <w:t>grayed out. Given that the Manufactured Home Renters boxes are not grayed out, would the Commission want us to provide losses for that combination?</w:t>
      </w:r>
    </w:p>
    <w:p w14:paraId="48B8D46D" w14:textId="77777777" w:rsidR="009B735C" w:rsidRDefault="009B735C" w:rsidP="009B735C">
      <w:pPr>
        <w:pStyle w:val="BodyText"/>
        <w:spacing w:after="0" w:line="240" w:lineRule="auto"/>
        <w:ind w:left="1627" w:hanging="1627"/>
        <w:rPr>
          <w:sz w:val="22"/>
        </w:rPr>
      </w:pPr>
    </w:p>
    <w:p w14:paraId="75BA2D84" w14:textId="77777777" w:rsidR="009B735C" w:rsidRDefault="009B735C" w:rsidP="009B735C">
      <w:pPr>
        <w:pStyle w:val="BodyText"/>
        <w:spacing w:after="0" w:line="240" w:lineRule="auto"/>
        <w:ind w:left="1627" w:hanging="1627"/>
        <w:rPr>
          <w:sz w:val="22"/>
        </w:rPr>
      </w:pPr>
    </w:p>
    <w:p w14:paraId="02710B95" w14:textId="18B95814" w:rsidR="009B735C" w:rsidRDefault="009B735C" w:rsidP="009B735C">
      <w:pPr>
        <w:pStyle w:val="BodyText"/>
        <w:spacing w:after="0" w:line="240" w:lineRule="auto"/>
        <w:ind w:left="1627" w:hanging="1627"/>
        <w:rPr>
          <w:bCs/>
          <w:sz w:val="22"/>
        </w:rPr>
      </w:pPr>
      <w:r>
        <w:rPr>
          <w:b/>
          <w:bCs/>
          <w:sz w:val="22"/>
        </w:rPr>
        <w:t>ANSWER #</w:t>
      </w:r>
      <w:r>
        <w:rPr>
          <w:b/>
          <w:bCs/>
          <w:sz w:val="22"/>
        </w:rPr>
        <w:t>3</w:t>
      </w:r>
      <w:r>
        <w:rPr>
          <w:b/>
          <w:bCs/>
          <w:sz w:val="22"/>
        </w:rPr>
        <w:t>:</w:t>
      </w:r>
      <w:r>
        <w:rPr>
          <w:b/>
          <w:bCs/>
          <w:sz w:val="22"/>
        </w:rPr>
        <w:tab/>
      </w:r>
      <w:r>
        <w:rPr>
          <w:sz w:val="22"/>
        </w:rPr>
        <w:t xml:space="preserve">It is not the Commission’s intent to have you run Manufactured Homes for Renters. </w:t>
      </w:r>
      <w:r>
        <w:rPr>
          <w:bCs/>
          <w:sz w:val="22"/>
        </w:rPr>
        <w:t>The columns for Renters Manufactured Homes in the Form A-6 template on the Policy Form tab should be grayed out. Attached is a revised Form A-6 template with the Renters Manufactured Homes columns grayed out.</w:t>
      </w:r>
    </w:p>
    <w:p w14:paraId="1974AA4B" w14:textId="2BB5CD79" w:rsidR="009B735C" w:rsidRDefault="009B735C" w:rsidP="009B735C">
      <w:pPr>
        <w:pStyle w:val="BodyText"/>
        <w:spacing w:after="0" w:line="240" w:lineRule="auto"/>
        <w:ind w:left="1627" w:hanging="1627"/>
        <w:rPr>
          <w:bCs/>
          <w:sz w:val="22"/>
        </w:rPr>
      </w:pPr>
    </w:p>
    <w:p w14:paraId="789866B5" w14:textId="2D3B1E24" w:rsidR="009B735C" w:rsidRDefault="00B91B70" w:rsidP="009B735C">
      <w:pPr>
        <w:pStyle w:val="BodyText"/>
        <w:spacing w:after="0" w:line="240" w:lineRule="auto"/>
        <w:ind w:left="1627" w:hanging="1627"/>
        <w:rPr>
          <w:bCs/>
          <w:sz w:val="22"/>
        </w:rPr>
      </w:pPr>
      <w:r>
        <w:rPr>
          <w:bCs/>
          <w:sz w:val="22"/>
        </w:rPr>
        <w:tab/>
      </w:r>
      <w:r>
        <w:rPr>
          <w:bCs/>
          <w:sz w:val="22"/>
        </w:rPr>
        <w:object w:dxaOrig="1537" w:dyaOrig="994" w14:anchorId="50000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pt;height:49.45pt" o:ole="">
            <v:imagedata r:id="rId7" o:title=""/>
          </v:shape>
          <o:OLEObject Type="Embed" ProgID="Excel.Sheet.12" ShapeID="_x0000_i1027" DrawAspect="Icon" ObjectID="_1716969220" r:id="rId8"/>
        </w:object>
      </w:r>
    </w:p>
    <w:p w14:paraId="07A0CD8D" w14:textId="77777777" w:rsidR="009B735C" w:rsidRPr="009B735C" w:rsidRDefault="009B735C" w:rsidP="007F0ABF">
      <w:pPr>
        <w:pStyle w:val="BodyText"/>
        <w:spacing w:after="0" w:line="240" w:lineRule="auto"/>
        <w:rPr>
          <w:sz w:val="22"/>
        </w:rPr>
      </w:pPr>
    </w:p>
    <w:p w14:paraId="0429F30C" w14:textId="77777777" w:rsidR="001B3CAC" w:rsidRDefault="001B3CAC" w:rsidP="007F0ABF">
      <w:pPr>
        <w:pStyle w:val="BodyText"/>
        <w:spacing w:after="0" w:line="240" w:lineRule="auto"/>
        <w:rPr>
          <w:sz w:val="22"/>
        </w:rPr>
      </w:pPr>
    </w:p>
    <w:p w14:paraId="5B0030C7" w14:textId="77777777" w:rsidR="007E327A" w:rsidRDefault="00EE5872" w:rsidP="001B3CAC">
      <w:pPr>
        <w:pStyle w:val="BodyText"/>
        <w:spacing w:after="0" w:line="240" w:lineRule="auto"/>
      </w:pPr>
      <w:r>
        <w:rPr>
          <w:sz w:val="22"/>
        </w:rPr>
        <w:t xml:space="preserve">If you have additional questions, please let me know so </w:t>
      </w:r>
      <w:r w:rsidR="007F0ABF">
        <w:rPr>
          <w:sz w:val="22"/>
        </w:rPr>
        <w:t>the Q&amp;As</w:t>
      </w:r>
      <w:r>
        <w:rPr>
          <w:sz w:val="22"/>
        </w:rPr>
        <w:t xml:space="preserve"> can </w:t>
      </w:r>
      <w:r w:rsidR="007F0ABF">
        <w:rPr>
          <w:sz w:val="22"/>
        </w:rPr>
        <w:t xml:space="preserve">be </w:t>
      </w:r>
      <w:r>
        <w:rPr>
          <w:sz w:val="22"/>
        </w:rPr>
        <w:t>share</w:t>
      </w:r>
      <w:r w:rsidR="007F0ABF">
        <w:rPr>
          <w:sz w:val="22"/>
        </w:rPr>
        <w:t>d</w:t>
      </w:r>
      <w:r>
        <w:rPr>
          <w:sz w:val="22"/>
        </w:rPr>
        <w:t xml:space="preserve"> with all modelers.</w:t>
      </w:r>
    </w:p>
    <w:sectPr w:rsidR="007E327A" w:rsidSect="00B91B70">
      <w:footerReference w:type="even" r:id="rId9"/>
      <w:footerReference w:type="default" r:id="rId10"/>
      <w:footerReference w:type="first" r:id="rId11"/>
      <w:pgSz w:w="12240" w:h="15840" w:code="1"/>
      <w:pgMar w:top="1080" w:right="1440" w:bottom="245" w:left="1440" w:header="965"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C894" w14:textId="77777777" w:rsidR="006E7D8D" w:rsidRDefault="006E7D8D">
      <w:r>
        <w:separator/>
      </w:r>
    </w:p>
  </w:endnote>
  <w:endnote w:type="continuationSeparator" w:id="0">
    <w:p w14:paraId="064847DA" w14:textId="77777777" w:rsidR="006E7D8D" w:rsidRDefault="006E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C18D" w14:textId="77777777" w:rsidR="004A0D83" w:rsidRDefault="004A0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3430A4" w14:textId="77777777" w:rsidR="004A0D83" w:rsidRDefault="004A0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73558"/>
      <w:docPartObj>
        <w:docPartGallery w:val="Page Numbers (Bottom of Page)"/>
        <w:docPartUnique/>
      </w:docPartObj>
    </w:sdtPr>
    <w:sdtEndPr>
      <w:rPr>
        <w:noProof/>
        <w:sz w:val="20"/>
      </w:rPr>
    </w:sdtEndPr>
    <w:sdtContent>
      <w:p w14:paraId="52628F18" w14:textId="06672054" w:rsidR="00B91B70" w:rsidRPr="00B91B70" w:rsidRDefault="00B91B70" w:rsidP="00B91B70">
        <w:pPr>
          <w:pStyle w:val="Footer"/>
          <w:spacing w:before="120" w:line="240" w:lineRule="auto"/>
          <w:jc w:val="right"/>
          <w:rPr>
            <w:sz w:val="20"/>
          </w:rPr>
        </w:pPr>
        <w:r w:rsidRPr="00B91B70">
          <w:rPr>
            <w:sz w:val="20"/>
          </w:rPr>
          <w:fldChar w:fldCharType="begin"/>
        </w:r>
        <w:r w:rsidRPr="00B91B70">
          <w:rPr>
            <w:sz w:val="20"/>
          </w:rPr>
          <w:instrText xml:space="preserve"> PAGE   \* MERGEFORMAT </w:instrText>
        </w:r>
        <w:r w:rsidRPr="00B91B70">
          <w:rPr>
            <w:sz w:val="20"/>
          </w:rPr>
          <w:fldChar w:fldCharType="separate"/>
        </w:r>
        <w:r w:rsidRPr="00B91B70">
          <w:rPr>
            <w:noProof/>
            <w:sz w:val="20"/>
          </w:rPr>
          <w:t>2</w:t>
        </w:r>
        <w:r w:rsidRPr="00B91B70">
          <w:rPr>
            <w:noProof/>
            <w:sz w:val="20"/>
          </w:rPr>
          <w:fldChar w:fldCharType="end"/>
        </w:r>
      </w:p>
    </w:sdtContent>
  </w:sdt>
  <w:p w14:paraId="755EC7B9" w14:textId="77777777" w:rsidR="00B91B70" w:rsidRDefault="00B91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340053"/>
      <w:docPartObj>
        <w:docPartGallery w:val="Page Numbers (Bottom of Page)"/>
        <w:docPartUnique/>
      </w:docPartObj>
    </w:sdtPr>
    <w:sdtEndPr>
      <w:rPr>
        <w:rFonts w:cs="Arial"/>
        <w:noProof/>
      </w:rPr>
    </w:sdtEndPr>
    <w:sdtContent>
      <w:p w14:paraId="1E0D5BB5" w14:textId="3D22F0BE" w:rsidR="00B91B70" w:rsidRPr="00B91B70" w:rsidRDefault="00B91B70" w:rsidP="00B91B70">
        <w:pPr>
          <w:pStyle w:val="Footer"/>
          <w:spacing w:before="120" w:line="240" w:lineRule="auto"/>
          <w:jc w:val="right"/>
          <w:rPr>
            <w:rFonts w:cs="Arial"/>
          </w:rPr>
        </w:pPr>
        <w:r w:rsidRPr="00B91B70">
          <w:rPr>
            <w:rFonts w:cs="Arial"/>
            <w:sz w:val="20"/>
          </w:rPr>
          <w:fldChar w:fldCharType="begin"/>
        </w:r>
        <w:r w:rsidRPr="00B91B70">
          <w:rPr>
            <w:rFonts w:cs="Arial"/>
            <w:sz w:val="20"/>
          </w:rPr>
          <w:instrText xml:space="preserve"> PAGE   \* MERGEFORMAT </w:instrText>
        </w:r>
        <w:r w:rsidRPr="00B91B70">
          <w:rPr>
            <w:rFonts w:cs="Arial"/>
            <w:sz w:val="20"/>
          </w:rPr>
          <w:fldChar w:fldCharType="separate"/>
        </w:r>
        <w:r w:rsidRPr="00B91B70">
          <w:rPr>
            <w:rFonts w:cs="Arial"/>
            <w:noProof/>
            <w:sz w:val="20"/>
          </w:rPr>
          <w:t>2</w:t>
        </w:r>
        <w:r w:rsidRPr="00B91B70">
          <w:rPr>
            <w:rFonts w:cs="Arial"/>
            <w:noProof/>
            <w:sz w:val="20"/>
          </w:rPr>
          <w:fldChar w:fldCharType="end"/>
        </w:r>
      </w:p>
    </w:sdtContent>
  </w:sdt>
  <w:p w14:paraId="13F44BD1" w14:textId="77777777" w:rsidR="00B91B70" w:rsidRDefault="00B91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2BCB" w14:textId="77777777" w:rsidR="006E7D8D" w:rsidRDefault="006E7D8D">
      <w:r>
        <w:separator/>
      </w:r>
    </w:p>
  </w:footnote>
  <w:footnote w:type="continuationSeparator" w:id="0">
    <w:p w14:paraId="46C630B8" w14:textId="77777777" w:rsidR="006E7D8D" w:rsidRDefault="006E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95D"/>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590A05"/>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9D2820"/>
    <w:multiLevelType w:val="hybridMultilevel"/>
    <w:tmpl w:val="B564365E"/>
    <w:lvl w:ilvl="0" w:tplc="1C94D43C">
      <w:start w:val="1"/>
      <w:numFmt w:val="bullet"/>
      <w:lvlText w:val=""/>
      <w:lvlJc w:val="left"/>
      <w:pPr>
        <w:tabs>
          <w:tab w:val="num" w:pos="720"/>
        </w:tabs>
        <w:ind w:left="720" w:hanging="360"/>
      </w:pPr>
      <w:rPr>
        <w:rFonts w:ascii="Wingdings" w:hAnsi="Wingdings" w:hint="default"/>
        <w:color w:val="auto"/>
      </w:rPr>
    </w:lvl>
    <w:lvl w:ilvl="1" w:tplc="04090019">
      <w:start w:val="1"/>
      <w:numFmt w:val="lowerLetter"/>
      <w:lvlText w:val="%2."/>
      <w:lvlJc w:val="left"/>
      <w:pPr>
        <w:tabs>
          <w:tab w:val="num" w:pos="1440"/>
        </w:tabs>
        <w:ind w:left="1440" w:hanging="360"/>
      </w:pPr>
    </w:lvl>
    <w:lvl w:ilvl="2" w:tplc="56EE83C4">
      <w:start w:val="1"/>
      <w:numFmt w:val="bullet"/>
      <w:lvlText w:val=""/>
      <w:lvlJc w:val="left"/>
      <w:pPr>
        <w:tabs>
          <w:tab w:val="num" w:pos="2340"/>
        </w:tabs>
        <w:ind w:left="2340" w:hanging="360"/>
      </w:pPr>
      <w:rPr>
        <w:rFonts w:ascii="Symbol" w:hAnsi="Symbol"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D2E89"/>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7408F7"/>
    <w:multiLevelType w:val="multilevel"/>
    <w:tmpl w:val="E4542E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922937"/>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EC481A"/>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8394211"/>
    <w:multiLevelType w:val="hybridMultilevel"/>
    <w:tmpl w:val="C450BAA6"/>
    <w:lvl w:ilvl="0" w:tplc="8898D68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83F2B88"/>
    <w:multiLevelType w:val="hybridMultilevel"/>
    <w:tmpl w:val="6C928E24"/>
    <w:lvl w:ilvl="0" w:tplc="1C94D43C">
      <w:start w:val="1"/>
      <w:numFmt w:val="bullet"/>
      <w:lvlText w:val=""/>
      <w:lvlJc w:val="left"/>
      <w:pPr>
        <w:tabs>
          <w:tab w:val="num" w:pos="720"/>
        </w:tabs>
        <w:ind w:left="720" w:hanging="360"/>
      </w:pPr>
      <w:rPr>
        <w:rFonts w:ascii="Wingdings" w:hAnsi="Wingdings" w:hint="default"/>
        <w:color w:val="auto"/>
      </w:rPr>
    </w:lvl>
    <w:lvl w:ilvl="1" w:tplc="F390A27C">
      <w:start w:val="1"/>
      <w:numFmt w:val="bullet"/>
      <w:lvlText w:val=""/>
      <w:lvlJc w:val="left"/>
      <w:pPr>
        <w:tabs>
          <w:tab w:val="num" w:pos="2160"/>
        </w:tabs>
        <w:ind w:left="2160" w:hanging="360"/>
      </w:pPr>
      <w:rPr>
        <w:rFonts w:ascii="Symbol" w:hAnsi="Symbol" w:hint="default"/>
        <w:color w:val="auto"/>
        <w:sz w:val="16"/>
        <w:szCs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5625E1"/>
    <w:multiLevelType w:val="hybridMultilevel"/>
    <w:tmpl w:val="E4542E70"/>
    <w:lvl w:ilvl="0" w:tplc="2B32A4F8">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A37B72"/>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CB26269"/>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F4F3529"/>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E964AE"/>
    <w:multiLevelType w:val="multilevel"/>
    <w:tmpl w:val="6C928E2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
      <w:lvlJc w:val="left"/>
      <w:pPr>
        <w:tabs>
          <w:tab w:val="num" w:pos="2160"/>
        </w:tabs>
        <w:ind w:left="2160" w:hanging="360"/>
      </w:pPr>
      <w:rPr>
        <w:rFonts w:ascii="Symbol" w:hAnsi="Symbol" w:hint="default"/>
        <w:color w:val="auto"/>
        <w:sz w:val="16"/>
        <w:szCs w:val="16"/>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040DDE"/>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EEE0464"/>
    <w:multiLevelType w:val="hybridMultilevel"/>
    <w:tmpl w:val="299819A8"/>
    <w:lvl w:ilvl="0" w:tplc="F390A27C">
      <w:start w:val="1"/>
      <w:numFmt w:val="bullet"/>
      <w:lvlText w:val=""/>
      <w:lvlJc w:val="left"/>
      <w:pPr>
        <w:tabs>
          <w:tab w:val="num" w:pos="720"/>
        </w:tabs>
        <w:ind w:left="720" w:hanging="360"/>
      </w:pPr>
      <w:rPr>
        <w:rFonts w:ascii="Symbol" w:hAnsi="Symbol" w:hint="default"/>
        <w:color w:val="auto"/>
        <w:sz w:val="16"/>
        <w:szCs w:val="16"/>
      </w:rPr>
    </w:lvl>
    <w:lvl w:ilvl="1" w:tplc="F390A27C">
      <w:start w:val="1"/>
      <w:numFmt w:val="bullet"/>
      <w:lvlText w:val=""/>
      <w:lvlJc w:val="left"/>
      <w:pPr>
        <w:tabs>
          <w:tab w:val="num" w:pos="2160"/>
        </w:tabs>
        <w:ind w:left="2160" w:hanging="360"/>
      </w:pPr>
      <w:rPr>
        <w:rFonts w:ascii="Symbol" w:hAnsi="Symbol" w:hint="default"/>
        <w:color w:val="auto"/>
        <w:sz w:val="16"/>
        <w:szCs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EFF6CFA"/>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0FF2D7A"/>
    <w:multiLevelType w:val="hybridMultilevel"/>
    <w:tmpl w:val="E0081A38"/>
    <w:lvl w:ilvl="0" w:tplc="1C94D43C">
      <w:start w:val="1"/>
      <w:numFmt w:val="bullet"/>
      <w:lvlText w:val=""/>
      <w:lvlJc w:val="left"/>
      <w:pPr>
        <w:tabs>
          <w:tab w:val="num" w:pos="360"/>
        </w:tabs>
        <w:ind w:left="360" w:hanging="360"/>
      </w:pPr>
      <w:rPr>
        <w:rFonts w:ascii="Wingdings" w:hAnsi="Wingdings" w:hint="default"/>
        <w:color w:val="auto"/>
      </w:rPr>
    </w:lvl>
    <w:lvl w:ilvl="1" w:tplc="4094F654">
      <w:start w:val="1"/>
      <w:numFmt w:val="bullet"/>
      <w:lvlText w:val=""/>
      <w:lvlJc w:val="left"/>
      <w:pPr>
        <w:tabs>
          <w:tab w:val="num" w:pos="1800"/>
        </w:tabs>
        <w:ind w:left="1800" w:hanging="360"/>
      </w:pPr>
      <w:rPr>
        <w:rFonts w:ascii="Symbol" w:hAnsi="Symbol" w:hint="default"/>
        <w:color w:val="auto"/>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80D3B8C"/>
    <w:multiLevelType w:val="hybridMultilevel"/>
    <w:tmpl w:val="B564365E"/>
    <w:lvl w:ilvl="0" w:tplc="8C52AC8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6EE83C4">
      <w:start w:val="1"/>
      <w:numFmt w:val="bullet"/>
      <w:lvlText w:val=""/>
      <w:lvlJc w:val="left"/>
      <w:pPr>
        <w:tabs>
          <w:tab w:val="num" w:pos="2340"/>
        </w:tabs>
        <w:ind w:left="2340" w:hanging="360"/>
      </w:pPr>
      <w:rPr>
        <w:rFonts w:ascii="Symbol" w:hAnsi="Symbol"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072D79"/>
    <w:multiLevelType w:val="hybridMultilevel"/>
    <w:tmpl w:val="72CED9A2"/>
    <w:lvl w:ilvl="0" w:tplc="4E0A4BBA">
      <w:start w:val="1"/>
      <w:numFmt w:val="lowerLetter"/>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0" w15:restartNumberingAfterBreak="0">
    <w:nsid w:val="5DDB62BA"/>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E470B7A"/>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01B3F16"/>
    <w:multiLevelType w:val="hybridMultilevel"/>
    <w:tmpl w:val="C98ECA4A"/>
    <w:lvl w:ilvl="0" w:tplc="1C94D43C">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1BA5C6C"/>
    <w:multiLevelType w:val="hybridMultilevel"/>
    <w:tmpl w:val="E4542E70"/>
    <w:lvl w:ilvl="0" w:tplc="1C94D4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BB72FD"/>
    <w:multiLevelType w:val="hybridMultilevel"/>
    <w:tmpl w:val="E4542E70"/>
    <w:lvl w:ilvl="0" w:tplc="B3149940">
      <w:start w:val="1"/>
      <w:numFmt w:val="bullet"/>
      <w:lvlText w:val=""/>
      <w:lvlJc w:val="left"/>
      <w:pPr>
        <w:tabs>
          <w:tab w:val="num" w:pos="720"/>
        </w:tabs>
        <w:ind w:left="720" w:hanging="360"/>
      </w:pPr>
      <w:rPr>
        <w:rFonts w:ascii="Symbol" w:hAnsi="Symbol" w:hint="default"/>
        <w:color w:val="auto"/>
        <w:sz w:val="1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BD35CB1"/>
    <w:multiLevelType w:val="hybridMultilevel"/>
    <w:tmpl w:val="E4542E70"/>
    <w:lvl w:ilvl="0" w:tplc="D13C720A">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0C468C4"/>
    <w:multiLevelType w:val="hybridMultilevel"/>
    <w:tmpl w:val="E4542E70"/>
    <w:lvl w:ilvl="0" w:tplc="D13C720A">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F7F78BA"/>
    <w:multiLevelType w:val="multilevel"/>
    <w:tmpl w:val="E4542E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8"/>
  </w:num>
  <w:num w:numId="3">
    <w:abstractNumId w:val="2"/>
  </w:num>
  <w:num w:numId="4">
    <w:abstractNumId w:val="3"/>
  </w:num>
  <w:num w:numId="5">
    <w:abstractNumId w:val="24"/>
  </w:num>
  <w:num w:numId="6">
    <w:abstractNumId w:val="9"/>
  </w:num>
  <w:num w:numId="7">
    <w:abstractNumId w:val="16"/>
  </w:num>
  <w:num w:numId="8">
    <w:abstractNumId w:val="11"/>
  </w:num>
  <w:num w:numId="9">
    <w:abstractNumId w:val="10"/>
  </w:num>
  <w:num w:numId="10">
    <w:abstractNumId w:val="6"/>
  </w:num>
  <w:num w:numId="11">
    <w:abstractNumId w:val="23"/>
  </w:num>
  <w:num w:numId="12">
    <w:abstractNumId w:val="26"/>
  </w:num>
  <w:num w:numId="13">
    <w:abstractNumId w:val="0"/>
  </w:num>
  <w:num w:numId="14">
    <w:abstractNumId w:val="25"/>
  </w:num>
  <w:num w:numId="15">
    <w:abstractNumId w:val="12"/>
  </w:num>
  <w:num w:numId="16">
    <w:abstractNumId w:val="14"/>
  </w:num>
  <w:num w:numId="17">
    <w:abstractNumId w:val="21"/>
  </w:num>
  <w:num w:numId="18">
    <w:abstractNumId w:val="1"/>
  </w:num>
  <w:num w:numId="19">
    <w:abstractNumId w:val="5"/>
  </w:num>
  <w:num w:numId="20">
    <w:abstractNumId w:val="20"/>
  </w:num>
  <w:num w:numId="21">
    <w:abstractNumId w:val="4"/>
  </w:num>
  <w:num w:numId="22">
    <w:abstractNumId w:val="8"/>
  </w:num>
  <w:num w:numId="23">
    <w:abstractNumId w:val="13"/>
  </w:num>
  <w:num w:numId="24">
    <w:abstractNumId w:val="15"/>
  </w:num>
  <w:num w:numId="25">
    <w:abstractNumId w:val="27"/>
  </w:num>
  <w:num w:numId="26">
    <w:abstractNumId w:val="17"/>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6F"/>
    <w:rsid w:val="0005277F"/>
    <w:rsid w:val="00064506"/>
    <w:rsid w:val="0006519B"/>
    <w:rsid w:val="00071256"/>
    <w:rsid w:val="000937E0"/>
    <w:rsid w:val="000A2307"/>
    <w:rsid w:val="000A48BD"/>
    <w:rsid w:val="000F2734"/>
    <w:rsid w:val="00122420"/>
    <w:rsid w:val="00133B6E"/>
    <w:rsid w:val="00154CF2"/>
    <w:rsid w:val="00170350"/>
    <w:rsid w:val="001B097C"/>
    <w:rsid w:val="001B3CAC"/>
    <w:rsid w:val="00246644"/>
    <w:rsid w:val="002905DE"/>
    <w:rsid w:val="00293448"/>
    <w:rsid w:val="002B3854"/>
    <w:rsid w:val="002C482A"/>
    <w:rsid w:val="002F638F"/>
    <w:rsid w:val="00324F1C"/>
    <w:rsid w:val="00332C09"/>
    <w:rsid w:val="003438CA"/>
    <w:rsid w:val="00370A37"/>
    <w:rsid w:val="003D7AD2"/>
    <w:rsid w:val="003F1A51"/>
    <w:rsid w:val="003F45FD"/>
    <w:rsid w:val="004378DE"/>
    <w:rsid w:val="00440308"/>
    <w:rsid w:val="004A0D83"/>
    <w:rsid w:val="0050482F"/>
    <w:rsid w:val="00530AB4"/>
    <w:rsid w:val="0053383F"/>
    <w:rsid w:val="00557A86"/>
    <w:rsid w:val="005B2671"/>
    <w:rsid w:val="005C506F"/>
    <w:rsid w:val="00646E6A"/>
    <w:rsid w:val="006634CD"/>
    <w:rsid w:val="0067290E"/>
    <w:rsid w:val="006E2CDC"/>
    <w:rsid w:val="006E7D8D"/>
    <w:rsid w:val="00731395"/>
    <w:rsid w:val="00765158"/>
    <w:rsid w:val="00782592"/>
    <w:rsid w:val="00783014"/>
    <w:rsid w:val="007E327A"/>
    <w:rsid w:val="007F0ABF"/>
    <w:rsid w:val="0080160E"/>
    <w:rsid w:val="00844066"/>
    <w:rsid w:val="008779E2"/>
    <w:rsid w:val="008C12A5"/>
    <w:rsid w:val="00931098"/>
    <w:rsid w:val="009344A6"/>
    <w:rsid w:val="00966EF7"/>
    <w:rsid w:val="00975868"/>
    <w:rsid w:val="009922EC"/>
    <w:rsid w:val="009B735C"/>
    <w:rsid w:val="009C35EE"/>
    <w:rsid w:val="00A07DF8"/>
    <w:rsid w:val="00A15335"/>
    <w:rsid w:val="00A1565B"/>
    <w:rsid w:val="00AA4326"/>
    <w:rsid w:val="00AB7FB6"/>
    <w:rsid w:val="00AE68E7"/>
    <w:rsid w:val="00B1190D"/>
    <w:rsid w:val="00B12285"/>
    <w:rsid w:val="00B71443"/>
    <w:rsid w:val="00B91B70"/>
    <w:rsid w:val="00BD2763"/>
    <w:rsid w:val="00BF7201"/>
    <w:rsid w:val="00C35079"/>
    <w:rsid w:val="00C85999"/>
    <w:rsid w:val="00CA6085"/>
    <w:rsid w:val="00CC647D"/>
    <w:rsid w:val="00CF54CC"/>
    <w:rsid w:val="00D11DDD"/>
    <w:rsid w:val="00D304B7"/>
    <w:rsid w:val="00D45653"/>
    <w:rsid w:val="00D6577F"/>
    <w:rsid w:val="00DB0260"/>
    <w:rsid w:val="00DD4D75"/>
    <w:rsid w:val="00DE3A94"/>
    <w:rsid w:val="00DE3AA7"/>
    <w:rsid w:val="00E127FF"/>
    <w:rsid w:val="00E63BAB"/>
    <w:rsid w:val="00E82AD8"/>
    <w:rsid w:val="00EC2B38"/>
    <w:rsid w:val="00EC7AD4"/>
    <w:rsid w:val="00EE26A8"/>
    <w:rsid w:val="00EE5872"/>
    <w:rsid w:val="00F73E80"/>
    <w:rsid w:val="00F82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FC2D773"/>
  <w15:docId w15:val="{9C609918-62AD-40B4-AD99-03400A7A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style>
  <w:style w:type="paragraph" w:styleId="Closing">
    <w:name w:val="Closing"/>
    <w:basedOn w:val="Normal"/>
    <w:pPr>
      <w:keepNext/>
      <w:spacing w:line="220" w:lineRule="atLeast"/>
    </w:p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7F0ABF"/>
    <w:pPr>
      <w:ind w:left="720"/>
      <w:contextualSpacing/>
    </w:pPr>
  </w:style>
  <w:style w:type="character" w:customStyle="1" w:styleId="FooterChar">
    <w:name w:val="Footer Char"/>
    <w:basedOn w:val="DefaultParagraphFont"/>
    <w:link w:val="Footer"/>
    <w:uiPriority w:val="99"/>
    <w:rsid w:val="00B91B70"/>
    <w:rPr>
      <w:rFonts w:ascii="Arial" w:hAnsi="Arial"/>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Memos\FCHL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FCHLPM.dot</Template>
  <TotalTime>4</TotalTime>
  <Pages>2</Pages>
  <Words>413</Words>
  <Characters>2104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Bert_Anne</dc:creator>
  <cp:lastModifiedBy>Donna Sirmons</cp:lastModifiedBy>
  <cp:revision>2</cp:revision>
  <cp:lastPrinted>2008-11-05T13:10:00Z</cp:lastPrinted>
  <dcterms:created xsi:type="dcterms:W3CDTF">2022-06-17T15:07:00Z</dcterms:created>
  <dcterms:modified xsi:type="dcterms:W3CDTF">2022-06-17T15:07:00Z</dcterms:modified>
</cp:coreProperties>
</file>